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EB0A" w14:textId="77777777" w:rsidR="005C46F5" w:rsidRPr="005C46F5" w:rsidRDefault="005C46F5" w:rsidP="00144E07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  <w:lang w:val="lv-LV"/>
        </w:rPr>
      </w:pPr>
      <w:r w:rsidRPr="005C46F5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  <w:lang w:val="lv-LV"/>
        </w:rPr>
        <w:t>Atteikuma tiesību veidlapa - pieteikums par atteikumu</w:t>
      </w:r>
    </w:p>
    <w:p w14:paraId="7868C1C3" w14:textId="77777777" w:rsidR="005C46F5" w:rsidRPr="005C46F5" w:rsidRDefault="005C46F5" w:rsidP="00144E07">
      <w:pPr>
        <w:spacing w:after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(aizpildiet un nosūtiet šo veidlapu tikai tad, ja vēlaties atteikties no līguma)</w:t>
      </w:r>
    </w:p>
    <w:p w14:paraId="29DF1B77" w14:textId="77777777" w:rsidR="005C46F5" w:rsidRPr="005C46F5" w:rsidRDefault="005C46F5" w:rsidP="00144E07">
      <w:pPr>
        <w:spacing w:after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65DE3B97" w14:textId="77777777" w:rsidR="005C46F5" w:rsidRPr="005C46F5" w:rsidRDefault="005C46F5" w:rsidP="00144E07">
      <w:pPr>
        <w:spacing w:after="0" w:line="240" w:lineRule="auto"/>
        <w:jc w:val="righ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Datums: _______________</w:t>
      </w:r>
    </w:p>
    <w:p w14:paraId="5A408286" w14:textId="77777777" w:rsid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  <w:lang w:val="lv-LV"/>
        </w:rPr>
      </w:pPr>
    </w:p>
    <w:p w14:paraId="19A10379" w14:textId="71C98000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  <w:lang w:val="lv-LV"/>
        </w:rPr>
        <w:t>Pārdevēja nosaukums:</w:t>
      </w: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SIA “DA Liepaja”</w:t>
      </w:r>
    </w:p>
    <w:p w14:paraId="510EF6D9" w14:textId="02A49A4D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  <w:lang w:val="lv-LV"/>
        </w:rPr>
        <w:t>Pārdevēja (faktiskā) adrese:</w:t>
      </w: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Ganību iela 197/205, Liepāja, LV-3407</w:t>
      </w:r>
    </w:p>
    <w:p w14:paraId="4620BE05" w14:textId="2182EB60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  <w:lang w:val="lv-LV"/>
        </w:rPr>
        <w:t>Pārdevēja tālruņa numurs:</w:t>
      </w: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+371 28 842 288</w:t>
      </w:r>
    </w:p>
    <w:p w14:paraId="7126A1D3" w14:textId="495661D0" w:rsidR="005C46F5" w:rsidRPr="00144E07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  <w:lang w:val="lv-LV"/>
        </w:rPr>
        <w:t>Pārdevēja e-pasta adrese:</w:t>
      </w: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hyperlink r:id="rId4" w:history="1">
        <w:r w:rsidRPr="00144E07">
          <w:rPr>
            <w:rStyle w:val="Hyperlink"/>
            <w:rFonts w:asciiTheme="majorHAnsi" w:eastAsiaTheme="majorEastAsia" w:hAnsiTheme="majorHAnsi" w:cstheme="majorBidi"/>
            <w:spacing w:val="-10"/>
            <w:kern w:val="28"/>
            <w:sz w:val="24"/>
            <w:szCs w:val="24"/>
            <w:lang w:val="lv-LV"/>
          </w:rPr>
          <w:t>liepaja@driftarena.lv</w:t>
        </w:r>
      </w:hyperlink>
    </w:p>
    <w:p w14:paraId="06C9EF49" w14:textId="77777777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721B1DF3" w14:textId="7DEA97DF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Patērētāja vārds, uzvārds: </w:t>
      </w:r>
    </w:p>
    <w:p w14:paraId="1558EEB0" w14:textId="2BD13D86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Patērētāja adrese: </w:t>
      </w:r>
    </w:p>
    <w:p w14:paraId="0FC98FB6" w14:textId="15320CBB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Preces nosaukums: </w:t>
      </w:r>
    </w:p>
    <w:p w14:paraId="429AEE51" w14:textId="3C1F2D9D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Preces pirkuma datums: </w:t>
      </w:r>
    </w:p>
    <w:p w14:paraId="4CB571EA" w14:textId="1325A50C" w:rsidR="005C46F5" w:rsidRPr="005C46F5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Preces saņemšanas datums: </w:t>
      </w:r>
    </w:p>
    <w:p w14:paraId="67E00BB3" w14:textId="26397C00" w:rsidR="005C46F5" w:rsidRPr="00144E07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Pirkumu apliecinošs dokuments:</w:t>
      </w:r>
    </w:p>
    <w:p w14:paraId="06080D15" w14:textId="77777777" w:rsidR="00144E07" w:rsidRPr="005C46F5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0D73F848" w14:textId="62FCE163" w:rsidR="005C46F5" w:rsidRPr="00144E07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Patērētāja paziņojums par atteikumu: paziņoju, ka vēlos atteikties no līguma, ko</w:t>
      </w:r>
      <w:r w:rsidR="00144E07"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esmu noslēdzis par</w:t>
      </w:r>
      <w:r w:rsidR="00144E07"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zemāk iepriekš norādītās preces iegādi.</w:t>
      </w:r>
    </w:p>
    <w:p w14:paraId="41D70AE3" w14:textId="77777777" w:rsidR="00144E07" w:rsidRPr="005C46F5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3508A093" w14:textId="77777777" w:rsidR="005C46F5" w:rsidRPr="00144E07" w:rsidRDefault="005C46F5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5C46F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Patērētāja paraksts: ____________________</w:t>
      </w:r>
    </w:p>
    <w:p w14:paraId="5D5EC428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23868065" w14:textId="3FCCB5E4" w:rsidR="00144E07" w:rsidRPr="00144E07" w:rsidRDefault="00144E07" w:rsidP="00144E07">
      <w:pPr>
        <w:spacing w:after="0" w:line="24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Aizpildītu atteikuma tiesību veidlapu kopā ar pirkumu apliecinoša dokumenta kopiju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lūdzam nosūtīt uz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SIA “DA Liepaja”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adresi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Ganību ielā 197/205, Liepājā, LV-3407 vai uz e-pasta adresi </w:t>
      </w:r>
      <w:hyperlink r:id="rId5" w:history="1">
        <w:r w:rsidRPr="00144E07">
          <w:rPr>
            <w:rStyle w:val="Hyperlink"/>
            <w:rFonts w:asciiTheme="majorHAnsi" w:eastAsiaTheme="majorEastAsia" w:hAnsiTheme="majorHAnsi" w:cstheme="majorBidi"/>
            <w:spacing w:val="-10"/>
            <w:kern w:val="28"/>
            <w:sz w:val="24"/>
            <w:szCs w:val="24"/>
            <w:lang w:val="lv-LV"/>
          </w:rPr>
          <w:t>liepaja@driftarena.lv</w:t>
        </w:r>
      </w:hyperlink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.</w:t>
      </w:r>
    </w:p>
    <w:p w14:paraId="27258230" w14:textId="77777777" w:rsidR="00144E07" w:rsidRPr="00144E07" w:rsidRDefault="00144E07" w:rsidP="00144E07">
      <w:pPr>
        <w:spacing w:after="0" w:line="24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56782C0E" w14:textId="37AD416F" w:rsidR="00144E07" w:rsidRPr="00144E07" w:rsidRDefault="00144E07" w:rsidP="00144E07">
      <w:pPr>
        <w:spacing w:after="0" w:line="24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Saņemto preci 14 dienu laikā lūdzam nosūtīt vai nogādāt </w:t>
      </w:r>
      <w:r w:rsidR="00A85882"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“DA Liepaja</w:t>
      </w:r>
      <w:r w:rsidR="00A85882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’’ </w:t>
      </w:r>
      <w:r w:rsidR="00A85882"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tirdzniecības vietā Ganību ielā 197/205, Liepājā, LV-3407</w:t>
      </w:r>
      <w:r w:rsidR="00A85882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.</w:t>
      </w:r>
    </w:p>
    <w:p w14:paraId="38FFE974" w14:textId="77777777" w:rsidR="00144E07" w:rsidRDefault="00144E07">
      <w:pP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br w:type="page"/>
      </w:r>
    </w:p>
    <w:p w14:paraId="04095F2A" w14:textId="6A540971" w:rsidR="00144E07" w:rsidRPr="00144E07" w:rsidRDefault="00144E07" w:rsidP="00144E07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</w:pPr>
      <w:r w:rsidRPr="00144E07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lastRenderedPageBreak/>
        <w:t>Informācija par atteikuma tiesību izmantošanu</w:t>
      </w:r>
    </w:p>
    <w:p w14:paraId="077715AD" w14:textId="77777777" w:rsidR="00144E07" w:rsidRPr="00144E07" w:rsidRDefault="00144E07" w:rsidP="00144E07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</w:rPr>
      </w:pPr>
    </w:p>
    <w:p w14:paraId="29915665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Jums ir tiesības 14 dienu laikā atteikties no šā līguma, neminot iemeslu.</w:t>
      </w:r>
    </w:p>
    <w:p w14:paraId="78767433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5C9707EC" w14:textId="3AFCF3B8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Atteikuma tiesību izmantošanas termiņš beigsies pēc 14 dienām, sākot no preces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saņemšanas dienas. Ja termiņa beigas iekrīt valstī „oficiāli” noteiktā brīvdienā,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atteikuma tiesības izmantojamas līdz minētā termiņa beigu datumam sekojošajai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darba dienai (ieskaitot to).</w:t>
      </w:r>
    </w:p>
    <w:p w14:paraId="1494977B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3DC7E3CA" w14:textId="1AB6322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Lai izmantotu atteikuma tiesības, jums ar nepārprotamu paziņojumu (piemēram, pa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pastu nosūtītu vēstuli vai e-pastu) mūs 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–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SIA “DA Liepaja</w:t>
      </w:r>
      <w:r w:rsidR="0089637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”, Ganību iela 197/205, Liepāja, LV-3407, +371 28 842 288, </w:t>
      </w:r>
      <w:hyperlink r:id="rId6" w:history="1">
        <w:r w:rsidR="00896375" w:rsidRPr="001D68A2">
          <w:rPr>
            <w:rStyle w:val="Hyperlink"/>
            <w:rFonts w:asciiTheme="majorHAnsi" w:eastAsiaTheme="majorEastAsia" w:hAnsiTheme="majorHAnsi" w:cstheme="majorBidi"/>
            <w:spacing w:val="-10"/>
            <w:kern w:val="28"/>
            <w:sz w:val="24"/>
            <w:szCs w:val="24"/>
            <w:lang w:val="lv-LV"/>
          </w:rPr>
          <w:t>liepaja@driftarena.lv</w:t>
        </w:r>
      </w:hyperlink>
      <w:r w:rsidR="0089637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ir jāinformē par lēmumu atteikties no noslēgtā līguma. Jūs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varat izmantot iepriekš norādītās atteikuma veidlapas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paraugu, bet tas nav obligāti.</w:t>
      </w:r>
    </w:p>
    <w:p w14:paraId="1937E3B5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52C7D008" w14:textId="188F05F3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Lai atteikuma tiesību termiņš būtu ievērots, pietiek, ja savu paziņojumu par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atteikuma tiesību izmantošanu nosūtīsiet pirms atteikuma tiesību termiņa beigām.</w:t>
      </w:r>
    </w:p>
    <w:p w14:paraId="50CA2EE9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5684ABE1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  <w:lang w:val="lv-LV"/>
        </w:rPr>
        <w:t>Atteikuma tiesību izmantošanas sekas</w:t>
      </w:r>
    </w:p>
    <w:p w14:paraId="1A8D12F5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4B471644" w14:textId="6CF77F74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Ja jūs atteiksieties no šā līguma, mēs jums atmaksāsim visus no jums saņemtos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maksājumus, tostarp piegādes izmaksas (izņemot papildu izmaksas, kas radušās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tādēļ, ka jūs esat izvēlējies piegādes veidu, kas nav mūsu piedāvātais vislētākais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standarta piegādes veids), bez nepamatotas kavēšanās un jebkurā gadījumā ne vēlāk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kā 14 dienu laikā no dienas, kad mēs tikām informēti par jūsu lēmumu atteikties no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šā līguma. Atmaksāšana tiks veikta, izmantojot tādu pašu maksāšanas līdzekli, kādu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jūs izmantojāt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sākotnējam darījumam, ja vien neesat skaidri paudis piekrišanu to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darīt citādi. Jebkurā gadījumā no jums saistībā ar šādu atmaksāšanu netiks iekasēta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nekāda maksa.</w:t>
      </w:r>
    </w:p>
    <w:p w14:paraId="4273BAF9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57866DC1" w14:textId="05EFEEB9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Mēs varam aizturēt atmaksājumu līdz brīdim, kad mēs būsim saņēmuši preces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atpakaļ vai kad jūs būsiet iesniedzis apliecinājumu par to, ka preces ir nosūtītas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atpakaļ, atkarībā no tā, kura darbība tiek izpildīta agrāk.</w:t>
      </w:r>
    </w:p>
    <w:p w14:paraId="4F835AE3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6CCF20AC" w14:textId="317E13E1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Jums preces jānosūta atpakaļ vai jānodod </w:t>
      </w:r>
      <w:r w:rsidR="0089637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SIA “DA Liepaja”, Ganību iela 197/205, Liepāja, LV-3407</w:t>
      </w:r>
      <w:r w:rsidR="0089637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bez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nepamatotas kavēšanās un jebkurā gadījumā ne vēlāk kā 14 dienu laikā no dienas,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kad jūs mums paziņojāt savu lēmumu atteikties no šā līguma. Termiņš būs ievērots,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ja jūs preces nosūtīsiet atpakaļ pirms 14 dienu termiņa beigām.</w:t>
      </w:r>
    </w:p>
    <w:p w14:paraId="14E017B5" w14:textId="77777777" w:rsidR="00144E07" w:rsidRPr="00144E07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</w:p>
    <w:p w14:paraId="27D8E832" w14:textId="61BB1CFB" w:rsidR="00144E07" w:rsidRPr="005C46F5" w:rsidRDefault="00144E07" w:rsidP="00144E07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</w:pP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Jūs esat atbildīgs tikai par preču vērtības samazināšanos, ja preces izmantotas nevis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tāpēc, lai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konstatētu šo preču veidu, īpašības un darbību, bet citos nolūkos. Prece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pārbaudes nolūkos lietojama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 xml:space="preserve"> </w:t>
      </w:r>
      <w:r w:rsidRPr="00144E0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lv-LV"/>
        </w:rPr>
        <w:t>tiktāl, ciktāl to būtu iespējams izdarīt veikalā.</w:t>
      </w:r>
    </w:p>
    <w:sectPr w:rsidR="00144E07" w:rsidRPr="005C4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F5"/>
    <w:rsid w:val="001320A0"/>
    <w:rsid w:val="00144E07"/>
    <w:rsid w:val="005C46F5"/>
    <w:rsid w:val="005F7A4E"/>
    <w:rsid w:val="00896375"/>
    <w:rsid w:val="00A85882"/>
    <w:rsid w:val="00B801AA"/>
    <w:rsid w:val="00CB4C25"/>
    <w:rsid w:val="00E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5C06"/>
  <w15:chartTrackingRefBased/>
  <w15:docId w15:val="{ABF936C5-ED0C-4EDD-B00D-62C52179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6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46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epaja@driftarena.lv" TargetMode="External"/><Relationship Id="rId5" Type="http://schemas.openxmlformats.org/officeDocument/2006/relationships/hyperlink" Target="mailto:liepaja@driftarena.lv" TargetMode="External"/><Relationship Id="rId4" Type="http://schemas.openxmlformats.org/officeDocument/2006/relationships/hyperlink" Target="mailto:liepaja@driftare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Kadiševa</dc:creator>
  <cp:keywords/>
  <dc:description/>
  <cp:lastModifiedBy>Olga Kadiševa</cp:lastModifiedBy>
  <cp:revision>2</cp:revision>
  <dcterms:created xsi:type="dcterms:W3CDTF">2024-08-19T12:12:00Z</dcterms:created>
  <dcterms:modified xsi:type="dcterms:W3CDTF">2024-08-19T12:44:00Z</dcterms:modified>
</cp:coreProperties>
</file>